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7722" w14:textId="77777777" w:rsidR="004953BB" w:rsidRDefault="004953BB" w:rsidP="004953BB">
      <w:pPr>
        <w:jc w:val="center"/>
      </w:pPr>
      <w:r>
        <w:fldChar w:fldCharType="begin"/>
      </w:r>
      <w:r>
        <w:instrText xml:space="preserve"> INCLUDEPICTURE "https://earlymodernfrance.org/files/emf-assets/se17_2021_logo-200x399_tri-color.png" \* MERGEFORMATINET </w:instrText>
      </w:r>
      <w:r>
        <w:fldChar w:fldCharType="separate"/>
      </w:r>
      <w:r>
        <w:rPr>
          <w:noProof/>
        </w:rPr>
        <w:drawing>
          <wp:inline distT="0" distB="0" distL="0" distR="0" wp14:anchorId="0611E3E9" wp14:editId="65B6E65B">
            <wp:extent cx="544945" cy="1087846"/>
            <wp:effectExtent l="0" t="0" r="1270" b="4445"/>
            <wp:docPr id="1145260299" name="Picture 1" descr="SE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17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0799" cy="1099533"/>
                    </a:xfrm>
                    <a:prstGeom prst="rect">
                      <a:avLst/>
                    </a:prstGeom>
                    <a:noFill/>
                    <a:ln>
                      <a:noFill/>
                    </a:ln>
                  </pic:spPr>
                </pic:pic>
              </a:graphicData>
            </a:graphic>
          </wp:inline>
        </w:drawing>
      </w:r>
      <w:r>
        <w:fldChar w:fldCharType="end"/>
      </w:r>
    </w:p>
    <w:p w14:paraId="4D98466B" w14:textId="4D0FFA5C" w:rsidR="004953BB" w:rsidRPr="004953BB" w:rsidRDefault="004953BB" w:rsidP="004953BB">
      <w:pPr>
        <w:jc w:val="center"/>
        <w:rPr>
          <w:rFonts w:ascii="Times New Roman" w:hAnsi="Times New Roman" w:cs="Times New Roman"/>
        </w:rPr>
      </w:pPr>
      <w:r w:rsidRPr="004953BB">
        <w:rPr>
          <w:rFonts w:ascii="Times New Roman" w:hAnsi="Times New Roman" w:cs="Times New Roman"/>
        </w:rPr>
        <w:t>Society for Interdisciplinary French Seventeenth-Century Studies (SE17)</w:t>
      </w:r>
    </w:p>
    <w:p w14:paraId="65D24864" w14:textId="77777777" w:rsidR="004953BB" w:rsidRPr="004953BB" w:rsidRDefault="004953BB" w:rsidP="004953BB">
      <w:pPr>
        <w:rPr>
          <w:rFonts w:ascii="Times New Roman" w:hAnsi="Times New Roman" w:cs="Times New Roman"/>
        </w:rPr>
      </w:pPr>
    </w:p>
    <w:p w14:paraId="36A67BB5" w14:textId="77777777" w:rsidR="004953BB" w:rsidRPr="004953BB" w:rsidRDefault="004953BB" w:rsidP="004953BB">
      <w:pPr>
        <w:jc w:val="center"/>
        <w:rPr>
          <w:rFonts w:ascii="Times New Roman" w:hAnsi="Times New Roman" w:cs="Times New Roman"/>
          <w:b/>
          <w:bCs/>
        </w:rPr>
      </w:pPr>
      <w:r w:rsidRPr="004953BB">
        <w:rPr>
          <w:rFonts w:ascii="Times New Roman" w:hAnsi="Times New Roman" w:cs="Times New Roman"/>
          <w:b/>
          <w:bCs/>
        </w:rPr>
        <w:t>CALL FOR SUBMISSIONS</w:t>
      </w:r>
    </w:p>
    <w:p w14:paraId="2BE48E85" w14:textId="648537B4" w:rsidR="004953BB" w:rsidRPr="004953BB" w:rsidRDefault="004953BB" w:rsidP="004953BB">
      <w:pPr>
        <w:jc w:val="center"/>
        <w:rPr>
          <w:rFonts w:ascii="Times New Roman" w:hAnsi="Times New Roman" w:cs="Times New Roman"/>
          <w:b/>
          <w:bCs/>
        </w:rPr>
      </w:pPr>
      <w:r w:rsidRPr="004953BB">
        <w:rPr>
          <w:rFonts w:ascii="Times New Roman" w:hAnsi="Times New Roman" w:cs="Times New Roman"/>
          <w:b/>
          <w:bCs/>
        </w:rPr>
        <w:t>SE17 GRADUATE RESEARCH PRIZE</w:t>
      </w:r>
      <w:r w:rsidR="00646F7A">
        <w:rPr>
          <w:rFonts w:ascii="Times New Roman" w:hAnsi="Times New Roman" w:cs="Times New Roman"/>
          <w:b/>
          <w:bCs/>
        </w:rPr>
        <w:t>S</w:t>
      </w:r>
    </w:p>
    <w:p w14:paraId="5A9164D7" w14:textId="7080C1C8" w:rsidR="004953BB" w:rsidRPr="004953BB" w:rsidRDefault="004953BB" w:rsidP="004953BB">
      <w:pPr>
        <w:rPr>
          <w:rFonts w:ascii="Times New Roman" w:hAnsi="Times New Roman" w:cs="Times New Roman"/>
        </w:rPr>
      </w:pPr>
    </w:p>
    <w:p w14:paraId="4F301625" w14:textId="58135B43" w:rsidR="004953BB" w:rsidRPr="004953BB" w:rsidRDefault="004953BB" w:rsidP="004953BB">
      <w:pPr>
        <w:rPr>
          <w:rFonts w:ascii="Times New Roman" w:hAnsi="Times New Roman" w:cs="Times New Roman"/>
        </w:rPr>
      </w:pPr>
      <w:r w:rsidRPr="004953BB">
        <w:rPr>
          <w:rFonts w:ascii="Times New Roman" w:hAnsi="Times New Roman" w:cs="Times New Roman"/>
        </w:rPr>
        <w:t>The Society for Interdisciplinary French Seventeenth-Century Studies (SE17) invites submissions for the 2025 SE17 Graduate Research Prize, which recognizes exceptional scholarly work by graduate students who have presented a paper on a seventeenth-century French topic at a professional conference</w:t>
      </w:r>
      <w:r>
        <w:rPr>
          <w:rFonts w:ascii="Times New Roman" w:hAnsi="Times New Roman" w:cs="Times New Roman"/>
        </w:rPr>
        <w:t xml:space="preserve"> in the calendar year.</w:t>
      </w:r>
    </w:p>
    <w:p w14:paraId="02CE5FEA" w14:textId="77777777" w:rsidR="004953BB" w:rsidRPr="004953BB" w:rsidRDefault="004953BB" w:rsidP="004953BB">
      <w:pPr>
        <w:rPr>
          <w:rFonts w:ascii="Times New Roman" w:hAnsi="Times New Roman" w:cs="Times New Roman"/>
        </w:rPr>
      </w:pPr>
    </w:p>
    <w:p w14:paraId="01840B55" w14:textId="148F1A95" w:rsidR="004953BB" w:rsidRPr="001B0725" w:rsidRDefault="001B0725" w:rsidP="004953BB">
      <w:pPr>
        <w:rPr>
          <w:rFonts w:ascii="Times New Roman" w:hAnsi="Times New Roman" w:cs="Times New Roman"/>
          <w:b/>
          <w:bCs/>
        </w:rPr>
      </w:pPr>
      <w:r w:rsidRPr="001B0725">
        <w:rPr>
          <w:rFonts w:ascii="Times New Roman" w:hAnsi="Times New Roman" w:cs="Times New Roman"/>
          <w:b/>
          <w:bCs/>
        </w:rPr>
        <w:t>ABOUT THE PRIZE</w:t>
      </w:r>
    </w:p>
    <w:p w14:paraId="1AF1F12D" w14:textId="4C11DBAF" w:rsidR="004953BB" w:rsidRPr="004953BB" w:rsidRDefault="004953BB" w:rsidP="004953BB">
      <w:pPr>
        <w:rPr>
          <w:rFonts w:ascii="Times New Roman" w:hAnsi="Times New Roman" w:cs="Times New Roman"/>
        </w:rPr>
      </w:pPr>
      <w:r w:rsidRPr="004953BB">
        <w:rPr>
          <w:rFonts w:ascii="Times New Roman" w:hAnsi="Times New Roman" w:cs="Times New Roman"/>
        </w:rPr>
        <w:t>The SE17 Graduate Research Prize</w:t>
      </w:r>
      <w:r w:rsidR="00043EFC">
        <w:rPr>
          <w:rFonts w:ascii="Times New Roman" w:hAnsi="Times New Roman" w:cs="Times New Roman"/>
        </w:rPr>
        <w:t>s</w:t>
      </w:r>
      <w:r w:rsidRPr="004953BB">
        <w:rPr>
          <w:rFonts w:ascii="Times New Roman" w:hAnsi="Times New Roman" w:cs="Times New Roman"/>
        </w:rPr>
        <w:t xml:space="preserve"> honor outstanding research by emerging scholars working on any aspect of seventeenth-century French literature, culture, history, or the arts. Reflecting SE17’s mission, the award celebrates work that exemplifies interdisciplinary inquiry, methodological rigor, and fresh insights into the Grand Siècle and early modern France.</w:t>
      </w:r>
    </w:p>
    <w:p w14:paraId="6AA36DC9" w14:textId="716FD3AB" w:rsidR="004953BB" w:rsidRPr="004953BB" w:rsidRDefault="004953BB" w:rsidP="004953BB">
      <w:pPr>
        <w:rPr>
          <w:rFonts w:ascii="Times New Roman" w:hAnsi="Times New Roman" w:cs="Times New Roman"/>
        </w:rPr>
      </w:pPr>
      <w:r w:rsidRPr="004953BB">
        <w:rPr>
          <w:rFonts w:ascii="Times New Roman" w:hAnsi="Times New Roman" w:cs="Times New Roman"/>
        </w:rPr>
        <w:t>SE17 is a dynamic international community of scholars committed to fostering dialogue across disciplines</w:t>
      </w:r>
      <w:r w:rsidR="001B0725">
        <w:rPr>
          <w:rFonts w:ascii="Times New Roman" w:hAnsi="Times New Roman" w:cs="Times New Roman"/>
        </w:rPr>
        <w:t xml:space="preserve"> – </w:t>
      </w:r>
      <w:r w:rsidRPr="004953BB">
        <w:rPr>
          <w:rFonts w:ascii="Times New Roman" w:hAnsi="Times New Roman" w:cs="Times New Roman"/>
        </w:rPr>
        <w:t>literature, history, music, dance, theater, art history, and more. In this spirit, the award acknowledges graduate research that expands, challenges, or reorients established understandings of seventeenth-century France. Submissions may include innovative close readings, new archival discoveries, comparative or transnational approaches, theoretically informed analyses, or interdisciplinary methodologies that connect early modern France to broader intellectual, cultural, or historical questions.</w:t>
      </w:r>
    </w:p>
    <w:p w14:paraId="1AB7B454" w14:textId="77777777" w:rsidR="004953BB" w:rsidRPr="004953BB" w:rsidRDefault="004953BB" w:rsidP="004953BB">
      <w:pPr>
        <w:rPr>
          <w:rFonts w:ascii="Times New Roman" w:hAnsi="Times New Roman" w:cs="Times New Roman"/>
        </w:rPr>
      </w:pPr>
      <w:r w:rsidRPr="004953BB">
        <w:rPr>
          <w:rFonts w:ascii="Times New Roman" w:hAnsi="Times New Roman" w:cs="Times New Roman"/>
        </w:rPr>
        <w:t>By focusing on work first presented at a conference, the award underscores SE17’s dedication to supporting early-career scholars and promoting the exchange of ideas central to the Society’s collegial and collaborative character. Through this award, SE17 affirms the vital role graduate students play in shaping the future of early modern French studies.</w:t>
      </w:r>
    </w:p>
    <w:p w14:paraId="148DBB1B" w14:textId="77777777" w:rsidR="004953BB" w:rsidRDefault="004953BB" w:rsidP="004953BB">
      <w:pPr>
        <w:rPr>
          <w:rFonts w:ascii="Times New Roman" w:hAnsi="Times New Roman" w:cs="Times New Roman"/>
        </w:rPr>
      </w:pPr>
    </w:p>
    <w:p w14:paraId="3F0DBCFE" w14:textId="77777777" w:rsidR="001B0725" w:rsidRPr="004953BB" w:rsidRDefault="001B0725" w:rsidP="004953BB">
      <w:pPr>
        <w:rPr>
          <w:rFonts w:ascii="Times New Roman" w:hAnsi="Times New Roman" w:cs="Times New Roman"/>
        </w:rPr>
      </w:pPr>
    </w:p>
    <w:p w14:paraId="3B2B122C" w14:textId="3EDC485E" w:rsidR="004953BB" w:rsidRPr="004953BB" w:rsidRDefault="004953BB" w:rsidP="004953BB">
      <w:pPr>
        <w:rPr>
          <w:rFonts w:ascii="Times New Roman" w:hAnsi="Times New Roman" w:cs="Times New Roman"/>
          <w:b/>
          <w:bCs/>
        </w:rPr>
      </w:pPr>
      <w:r w:rsidRPr="004953BB">
        <w:rPr>
          <w:rFonts w:ascii="Times New Roman" w:hAnsi="Times New Roman" w:cs="Times New Roman"/>
          <w:b/>
          <w:bCs/>
        </w:rPr>
        <w:lastRenderedPageBreak/>
        <w:t>ELIGIBILITY</w:t>
      </w:r>
    </w:p>
    <w:p w14:paraId="7FB3C6A3" w14:textId="02CC410D" w:rsidR="004953BB" w:rsidRPr="004953BB" w:rsidRDefault="004953BB" w:rsidP="004953BB">
      <w:pPr>
        <w:rPr>
          <w:rFonts w:ascii="Times New Roman" w:hAnsi="Times New Roman" w:cs="Times New Roman"/>
        </w:rPr>
      </w:pPr>
      <w:r w:rsidRPr="004953BB">
        <w:rPr>
          <w:rFonts w:ascii="Times New Roman" w:hAnsi="Times New Roman" w:cs="Times New Roman"/>
        </w:rPr>
        <w:t>Applicants must:</w:t>
      </w:r>
    </w:p>
    <w:p w14:paraId="3B2CC128" w14:textId="070FD155" w:rsidR="004953BB" w:rsidRPr="004953BB" w:rsidRDefault="004953BB" w:rsidP="004953BB">
      <w:pPr>
        <w:pStyle w:val="ListParagraph"/>
        <w:numPr>
          <w:ilvl w:val="0"/>
          <w:numId w:val="1"/>
        </w:numPr>
        <w:rPr>
          <w:rFonts w:ascii="Times New Roman" w:hAnsi="Times New Roman" w:cs="Times New Roman"/>
        </w:rPr>
      </w:pPr>
      <w:r w:rsidRPr="004953BB">
        <w:rPr>
          <w:rFonts w:ascii="Times New Roman" w:hAnsi="Times New Roman" w:cs="Times New Roman"/>
        </w:rPr>
        <w:t>Be enrolled in a graduate program (MA</w:t>
      </w:r>
      <w:r>
        <w:rPr>
          <w:rFonts w:ascii="Times New Roman" w:hAnsi="Times New Roman" w:cs="Times New Roman"/>
        </w:rPr>
        <w:t xml:space="preserve"> </w:t>
      </w:r>
      <w:r w:rsidRPr="004953BB">
        <w:rPr>
          <w:rFonts w:ascii="Times New Roman" w:hAnsi="Times New Roman" w:cs="Times New Roman"/>
        </w:rPr>
        <w:t>or PhD</w:t>
      </w:r>
      <w:r w:rsidR="0095192F">
        <w:rPr>
          <w:rFonts w:ascii="Times New Roman" w:hAnsi="Times New Roman" w:cs="Times New Roman"/>
        </w:rPr>
        <w:t>) in any institution globally</w:t>
      </w:r>
      <w:r w:rsidRPr="004953BB">
        <w:rPr>
          <w:rFonts w:ascii="Times New Roman" w:hAnsi="Times New Roman" w:cs="Times New Roman"/>
        </w:rPr>
        <w:t xml:space="preserve"> at the time of application.</w:t>
      </w:r>
    </w:p>
    <w:p w14:paraId="3B0901AE" w14:textId="26ED4887" w:rsidR="004953BB" w:rsidRPr="004953BB" w:rsidRDefault="004953BB" w:rsidP="004953BB">
      <w:pPr>
        <w:pStyle w:val="ListParagraph"/>
        <w:numPr>
          <w:ilvl w:val="0"/>
          <w:numId w:val="1"/>
        </w:numPr>
        <w:rPr>
          <w:rFonts w:ascii="Times New Roman" w:hAnsi="Times New Roman" w:cs="Times New Roman"/>
        </w:rPr>
      </w:pPr>
      <w:r w:rsidRPr="004953BB">
        <w:rPr>
          <w:rFonts w:ascii="Times New Roman" w:hAnsi="Times New Roman" w:cs="Times New Roman"/>
        </w:rPr>
        <w:t xml:space="preserve">Have presented a paper on a seventeenth-century French topic at a professional conference </w:t>
      </w:r>
      <w:r>
        <w:rPr>
          <w:rFonts w:ascii="Times New Roman" w:hAnsi="Times New Roman" w:cs="Times New Roman"/>
        </w:rPr>
        <w:t>in the 2025 calendar year</w:t>
      </w:r>
      <w:r w:rsidR="00543608">
        <w:rPr>
          <w:rFonts w:ascii="Times New Roman" w:hAnsi="Times New Roman" w:cs="Times New Roman"/>
        </w:rPr>
        <w:t xml:space="preserve"> (regardless of location)</w:t>
      </w:r>
      <w:r>
        <w:rPr>
          <w:rFonts w:ascii="Times New Roman" w:hAnsi="Times New Roman" w:cs="Times New Roman"/>
        </w:rPr>
        <w:t>.</w:t>
      </w:r>
    </w:p>
    <w:p w14:paraId="63923119" w14:textId="57D26E3F" w:rsidR="004953BB" w:rsidRDefault="004953BB" w:rsidP="004953BB">
      <w:pPr>
        <w:pStyle w:val="ListParagraph"/>
        <w:numPr>
          <w:ilvl w:val="0"/>
          <w:numId w:val="1"/>
        </w:numPr>
        <w:rPr>
          <w:rFonts w:ascii="Times New Roman" w:hAnsi="Times New Roman" w:cs="Times New Roman"/>
        </w:rPr>
      </w:pPr>
      <w:r w:rsidRPr="004953BB">
        <w:rPr>
          <w:rFonts w:ascii="Times New Roman" w:hAnsi="Times New Roman" w:cs="Times New Roman"/>
        </w:rPr>
        <w:t>Submit a revised version of that paper suitable for scholarly evaluation.</w:t>
      </w:r>
      <w:r>
        <w:rPr>
          <w:rFonts w:ascii="Times New Roman" w:hAnsi="Times New Roman" w:cs="Times New Roman"/>
        </w:rPr>
        <w:t xml:space="preserve"> Papers may not be published at the time of submission, but a longer version may be under consideration for publication.</w:t>
      </w:r>
    </w:p>
    <w:p w14:paraId="51200563" w14:textId="7254F58B" w:rsidR="004953BB" w:rsidRPr="004953BB" w:rsidRDefault="004953BB" w:rsidP="004953BB">
      <w:pPr>
        <w:pStyle w:val="ListParagraph"/>
        <w:numPr>
          <w:ilvl w:val="0"/>
          <w:numId w:val="1"/>
        </w:numPr>
        <w:rPr>
          <w:rFonts w:ascii="Times New Roman" w:hAnsi="Times New Roman" w:cs="Times New Roman"/>
        </w:rPr>
      </w:pPr>
      <w:r>
        <w:rPr>
          <w:rFonts w:ascii="Times New Roman" w:hAnsi="Times New Roman" w:cs="Times New Roman"/>
        </w:rPr>
        <w:t xml:space="preserve">Be a member of SE17 at the time of submission and may </w:t>
      </w:r>
      <w:hyperlink r:id="rId6" w:history="1">
        <w:r w:rsidRPr="00FD27FC">
          <w:rPr>
            <w:rStyle w:val="Hyperlink"/>
            <w:rFonts w:ascii="Times New Roman" w:hAnsi="Times New Roman" w:cs="Times New Roman"/>
          </w:rPr>
          <w:t>join the Society</w:t>
        </w:r>
      </w:hyperlink>
      <w:r>
        <w:rPr>
          <w:rFonts w:ascii="Times New Roman" w:hAnsi="Times New Roman" w:cs="Times New Roman"/>
        </w:rPr>
        <w:t xml:space="preserve"> to submit.</w:t>
      </w:r>
    </w:p>
    <w:p w14:paraId="7A727175" w14:textId="77777777" w:rsidR="004953BB" w:rsidRPr="004953BB" w:rsidRDefault="004953BB" w:rsidP="004953BB">
      <w:pPr>
        <w:rPr>
          <w:rFonts w:ascii="Times New Roman" w:hAnsi="Times New Roman" w:cs="Times New Roman"/>
        </w:rPr>
      </w:pPr>
    </w:p>
    <w:p w14:paraId="6C558255" w14:textId="23D1240E" w:rsidR="004953BB" w:rsidRPr="004953BB" w:rsidRDefault="004953BB" w:rsidP="004953BB">
      <w:pPr>
        <w:rPr>
          <w:rFonts w:ascii="Times New Roman" w:hAnsi="Times New Roman" w:cs="Times New Roman"/>
          <w:b/>
          <w:bCs/>
        </w:rPr>
      </w:pPr>
      <w:r w:rsidRPr="004953BB">
        <w:rPr>
          <w:rFonts w:ascii="Times New Roman" w:hAnsi="Times New Roman" w:cs="Times New Roman"/>
          <w:b/>
          <w:bCs/>
        </w:rPr>
        <w:t>APPLICATION MATERIALS</w:t>
      </w:r>
    </w:p>
    <w:p w14:paraId="6EFD0731" w14:textId="739E5EBF" w:rsidR="004953BB" w:rsidRPr="004953BB" w:rsidRDefault="004953BB" w:rsidP="004953BB">
      <w:pPr>
        <w:rPr>
          <w:rFonts w:ascii="Times New Roman" w:hAnsi="Times New Roman" w:cs="Times New Roman"/>
        </w:rPr>
      </w:pPr>
      <w:r w:rsidRPr="004953BB">
        <w:rPr>
          <w:rFonts w:ascii="Times New Roman" w:hAnsi="Times New Roman" w:cs="Times New Roman"/>
        </w:rPr>
        <w:t>Please submit the following as a single PDF:</w:t>
      </w:r>
    </w:p>
    <w:p w14:paraId="7C9DF7C7" w14:textId="7CB0792D" w:rsidR="004953BB" w:rsidRPr="004953BB" w:rsidRDefault="004953BB" w:rsidP="004953BB">
      <w:pPr>
        <w:pStyle w:val="ListParagraph"/>
        <w:numPr>
          <w:ilvl w:val="0"/>
          <w:numId w:val="2"/>
        </w:numPr>
        <w:rPr>
          <w:rFonts w:ascii="Times New Roman" w:hAnsi="Times New Roman" w:cs="Times New Roman"/>
        </w:rPr>
      </w:pPr>
      <w:r w:rsidRPr="004953BB">
        <w:rPr>
          <w:rFonts w:ascii="Times New Roman" w:hAnsi="Times New Roman" w:cs="Times New Roman"/>
        </w:rPr>
        <w:t>Abstract (150–200 words).</w:t>
      </w:r>
    </w:p>
    <w:p w14:paraId="069B7DAC" w14:textId="77777777" w:rsidR="004953BB" w:rsidRDefault="004953BB" w:rsidP="004953BB">
      <w:pPr>
        <w:pStyle w:val="ListParagraph"/>
        <w:numPr>
          <w:ilvl w:val="0"/>
          <w:numId w:val="2"/>
        </w:numPr>
        <w:rPr>
          <w:rFonts w:ascii="Times New Roman" w:hAnsi="Times New Roman" w:cs="Times New Roman"/>
        </w:rPr>
      </w:pPr>
      <w:r w:rsidRPr="004953BB">
        <w:rPr>
          <w:rFonts w:ascii="Times New Roman" w:hAnsi="Times New Roman" w:cs="Times New Roman"/>
        </w:rPr>
        <w:t>Short academic bio (100–150 words).</w:t>
      </w:r>
    </w:p>
    <w:p w14:paraId="1AEC9759" w14:textId="6C43F85A" w:rsidR="004953BB" w:rsidRPr="00A51128" w:rsidRDefault="004953BB" w:rsidP="004953BB">
      <w:pPr>
        <w:pStyle w:val="ListParagraph"/>
        <w:numPr>
          <w:ilvl w:val="0"/>
          <w:numId w:val="2"/>
        </w:numPr>
        <w:rPr>
          <w:rFonts w:ascii="Times New Roman" w:hAnsi="Times New Roman" w:cs="Times New Roman"/>
        </w:rPr>
      </w:pPr>
      <w:r w:rsidRPr="00A51128">
        <w:rPr>
          <w:rFonts w:ascii="Times New Roman" w:hAnsi="Times New Roman" w:cs="Times New Roman"/>
        </w:rPr>
        <w:t>Conference details: name of conference, date, and location.</w:t>
      </w:r>
    </w:p>
    <w:p w14:paraId="05E83AEB" w14:textId="34633AC6" w:rsidR="00C30382" w:rsidRPr="00C30382" w:rsidRDefault="004953BB" w:rsidP="00C30382">
      <w:pPr>
        <w:pStyle w:val="ListParagraph"/>
        <w:numPr>
          <w:ilvl w:val="0"/>
          <w:numId w:val="2"/>
        </w:numPr>
        <w:rPr>
          <w:rFonts w:ascii="Times New Roman" w:hAnsi="Times New Roman" w:cs="Times New Roman"/>
        </w:rPr>
      </w:pPr>
      <w:r w:rsidRPr="004953BB">
        <w:rPr>
          <w:rFonts w:ascii="Times New Roman" w:hAnsi="Times New Roman" w:cs="Times New Roman"/>
        </w:rPr>
        <w:t xml:space="preserve">Revised paper (maximum </w:t>
      </w:r>
      <w:r>
        <w:rPr>
          <w:rFonts w:ascii="Times New Roman" w:hAnsi="Times New Roman" w:cs="Times New Roman"/>
        </w:rPr>
        <w:t>3,000 words</w:t>
      </w:r>
      <w:r w:rsidRPr="004953BB">
        <w:rPr>
          <w:rFonts w:ascii="Times New Roman" w:hAnsi="Times New Roman" w:cs="Times New Roman"/>
        </w:rPr>
        <w:t xml:space="preserve"> excluding notes and bibliography</w:t>
      </w:r>
      <w:r w:rsidR="00D86D7E">
        <w:rPr>
          <w:rFonts w:ascii="Times New Roman" w:hAnsi="Times New Roman" w:cs="Times New Roman"/>
        </w:rPr>
        <w:t>, in English or French. Chicago or MLA styles accepted)</w:t>
      </w:r>
    </w:p>
    <w:p w14:paraId="352245E9" w14:textId="77777777" w:rsidR="004953BB" w:rsidRPr="004953BB" w:rsidRDefault="004953BB" w:rsidP="004953BB">
      <w:pPr>
        <w:rPr>
          <w:rFonts w:ascii="Times New Roman" w:hAnsi="Times New Roman" w:cs="Times New Roman"/>
        </w:rPr>
      </w:pPr>
    </w:p>
    <w:p w14:paraId="0F17EE01" w14:textId="0BE99F4B" w:rsidR="004953BB" w:rsidRDefault="004953BB" w:rsidP="004953BB">
      <w:pPr>
        <w:rPr>
          <w:rFonts w:ascii="Times New Roman" w:hAnsi="Times New Roman" w:cs="Times New Roman"/>
          <w:b/>
          <w:bCs/>
        </w:rPr>
      </w:pPr>
      <w:r w:rsidRPr="004953BB">
        <w:rPr>
          <w:rFonts w:ascii="Times New Roman" w:hAnsi="Times New Roman" w:cs="Times New Roman"/>
          <w:b/>
          <w:bCs/>
        </w:rPr>
        <w:t>AWARD</w:t>
      </w:r>
      <w:r w:rsidR="00107325">
        <w:rPr>
          <w:rFonts w:ascii="Times New Roman" w:hAnsi="Times New Roman" w:cs="Times New Roman"/>
          <w:b/>
          <w:bCs/>
        </w:rPr>
        <w:t>S</w:t>
      </w:r>
    </w:p>
    <w:p w14:paraId="00C2C9B3" w14:textId="3EBB5C8B" w:rsidR="009D7CD6" w:rsidRPr="009D7CD6" w:rsidRDefault="009D7CD6" w:rsidP="004953BB">
      <w:pPr>
        <w:rPr>
          <w:rFonts w:ascii="Times New Roman" w:hAnsi="Times New Roman" w:cs="Times New Roman"/>
        </w:rPr>
      </w:pPr>
      <w:r w:rsidRPr="00C30382">
        <w:rPr>
          <w:rFonts w:ascii="Times New Roman" w:hAnsi="Times New Roman" w:cs="Times New Roman"/>
        </w:rPr>
        <w:t xml:space="preserve">All submissions will be read </w:t>
      </w:r>
      <w:r w:rsidR="00FD27FC">
        <w:rPr>
          <w:rFonts w:ascii="Times New Roman" w:hAnsi="Times New Roman" w:cs="Times New Roman"/>
        </w:rPr>
        <w:t xml:space="preserve">blindly </w:t>
      </w:r>
      <w:r w:rsidRPr="00C30382">
        <w:rPr>
          <w:rFonts w:ascii="Times New Roman" w:hAnsi="Times New Roman" w:cs="Times New Roman"/>
        </w:rPr>
        <w:t xml:space="preserve">by a </w:t>
      </w:r>
      <w:r>
        <w:rPr>
          <w:rFonts w:ascii="Times New Roman" w:hAnsi="Times New Roman" w:cs="Times New Roman"/>
        </w:rPr>
        <w:t>prize</w:t>
      </w:r>
      <w:r w:rsidRPr="00C30382">
        <w:rPr>
          <w:rFonts w:ascii="Times New Roman" w:hAnsi="Times New Roman" w:cs="Times New Roman"/>
        </w:rPr>
        <w:t xml:space="preserve"> committee, made up of experts in the field. </w:t>
      </w:r>
    </w:p>
    <w:p w14:paraId="6C518B00" w14:textId="7FC70025" w:rsidR="004953BB" w:rsidRPr="004953BB" w:rsidRDefault="00687670" w:rsidP="004953BB">
      <w:pPr>
        <w:rPr>
          <w:rFonts w:ascii="Times New Roman" w:hAnsi="Times New Roman" w:cs="Times New Roman"/>
        </w:rPr>
      </w:pPr>
      <w:r>
        <w:rPr>
          <w:rFonts w:ascii="Times New Roman" w:hAnsi="Times New Roman" w:cs="Times New Roman"/>
        </w:rPr>
        <w:br/>
      </w:r>
      <w:r w:rsidR="004953BB" w:rsidRPr="004953BB">
        <w:rPr>
          <w:rFonts w:ascii="Times New Roman" w:hAnsi="Times New Roman" w:cs="Times New Roman"/>
        </w:rPr>
        <w:t xml:space="preserve">The </w:t>
      </w:r>
      <w:r w:rsidR="00107325">
        <w:rPr>
          <w:rFonts w:ascii="Times New Roman" w:hAnsi="Times New Roman" w:cs="Times New Roman"/>
        </w:rPr>
        <w:t xml:space="preserve">primary award </w:t>
      </w:r>
      <w:r w:rsidR="004953BB" w:rsidRPr="004953BB">
        <w:rPr>
          <w:rFonts w:ascii="Times New Roman" w:hAnsi="Times New Roman" w:cs="Times New Roman"/>
        </w:rPr>
        <w:t>recipient will receive:</w:t>
      </w:r>
    </w:p>
    <w:p w14:paraId="4E010CDD" w14:textId="77777777" w:rsidR="004953BB" w:rsidRDefault="004953BB" w:rsidP="004953BB">
      <w:pPr>
        <w:pStyle w:val="ListParagraph"/>
        <w:numPr>
          <w:ilvl w:val="0"/>
          <w:numId w:val="3"/>
        </w:numPr>
        <w:rPr>
          <w:rFonts w:ascii="Times New Roman" w:hAnsi="Times New Roman" w:cs="Times New Roman"/>
        </w:rPr>
      </w:pPr>
      <w:r w:rsidRPr="004953BB">
        <w:rPr>
          <w:rFonts w:ascii="Times New Roman" w:hAnsi="Times New Roman" w:cs="Times New Roman"/>
        </w:rPr>
        <w:t>A monetary prize of 100 USD</w:t>
      </w:r>
    </w:p>
    <w:p w14:paraId="611B2B5E" w14:textId="2636AE6F" w:rsidR="004953BB" w:rsidRDefault="004953BB" w:rsidP="004953BB">
      <w:pPr>
        <w:pStyle w:val="ListParagraph"/>
        <w:numPr>
          <w:ilvl w:val="0"/>
          <w:numId w:val="3"/>
        </w:numPr>
        <w:rPr>
          <w:rFonts w:ascii="Times New Roman" w:hAnsi="Times New Roman" w:cs="Times New Roman"/>
        </w:rPr>
      </w:pPr>
      <w:r>
        <w:rPr>
          <w:rFonts w:ascii="Times New Roman" w:hAnsi="Times New Roman" w:cs="Times New Roman"/>
        </w:rPr>
        <w:t>Two years of complimentary membership to the Society</w:t>
      </w:r>
      <w:r w:rsidR="00BB1A35">
        <w:rPr>
          <w:rFonts w:ascii="Times New Roman" w:hAnsi="Times New Roman" w:cs="Times New Roman"/>
        </w:rPr>
        <w:t xml:space="preserve"> and an invitation to the following SE17 Conference</w:t>
      </w:r>
    </w:p>
    <w:p w14:paraId="23CEA845" w14:textId="62749016" w:rsidR="004953BB" w:rsidRDefault="001B0725" w:rsidP="004953BB">
      <w:pPr>
        <w:pStyle w:val="ListParagraph"/>
        <w:numPr>
          <w:ilvl w:val="0"/>
          <w:numId w:val="3"/>
        </w:numPr>
        <w:rPr>
          <w:rFonts w:ascii="Times New Roman" w:hAnsi="Times New Roman" w:cs="Times New Roman"/>
        </w:rPr>
      </w:pPr>
      <w:r>
        <w:rPr>
          <w:rFonts w:ascii="Times New Roman" w:hAnsi="Times New Roman" w:cs="Times New Roman"/>
        </w:rPr>
        <w:t>Spotlight feature</w:t>
      </w:r>
      <w:r w:rsidR="004953BB" w:rsidRPr="004953BB">
        <w:rPr>
          <w:rFonts w:ascii="Times New Roman" w:hAnsi="Times New Roman" w:cs="Times New Roman"/>
        </w:rPr>
        <w:t xml:space="preserve"> on the </w:t>
      </w:r>
      <w:r>
        <w:rPr>
          <w:rFonts w:ascii="Times New Roman" w:hAnsi="Times New Roman" w:cs="Times New Roman"/>
        </w:rPr>
        <w:t>Early Modern France</w:t>
      </w:r>
      <w:r w:rsidR="004953BB" w:rsidRPr="004953BB">
        <w:rPr>
          <w:rFonts w:ascii="Times New Roman" w:hAnsi="Times New Roman" w:cs="Times New Roman"/>
        </w:rPr>
        <w:t xml:space="preserve"> website and at the annual SE17 conference</w:t>
      </w:r>
      <w:r>
        <w:rPr>
          <w:rFonts w:ascii="Times New Roman" w:hAnsi="Times New Roman" w:cs="Times New Roman"/>
        </w:rPr>
        <w:t>.</w:t>
      </w:r>
    </w:p>
    <w:p w14:paraId="1EADB985" w14:textId="30763421" w:rsidR="001B0725" w:rsidRDefault="001B0725" w:rsidP="004953BB">
      <w:pPr>
        <w:pStyle w:val="ListParagraph"/>
        <w:numPr>
          <w:ilvl w:val="0"/>
          <w:numId w:val="3"/>
        </w:numPr>
        <w:rPr>
          <w:rFonts w:ascii="Times New Roman" w:hAnsi="Times New Roman" w:cs="Times New Roman"/>
        </w:rPr>
      </w:pPr>
      <w:r>
        <w:rPr>
          <w:rFonts w:ascii="Times New Roman" w:hAnsi="Times New Roman" w:cs="Times New Roman"/>
        </w:rPr>
        <w:t>Prize winner announcement on the Early Modern France website, major interdisciplinary listservs and through the Society’s social media outlets.</w:t>
      </w:r>
    </w:p>
    <w:p w14:paraId="09279EA9" w14:textId="77777777" w:rsidR="004953BB" w:rsidRDefault="004953BB" w:rsidP="004953BB">
      <w:pPr>
        <w:pStyle w:val="ListParagraph"/>
        <w:numPr>
          <w:ilvl w:val="0"/>
          <w:numId w:val="3"/>
        </w:numPr>
        <w:rPr>
          <w:rFonts w:ascii="Times New Roman" w:hAnsi="Times New Roman" w:cs="Times New Roman"/>
        </w:rPr>
      </w:pPr>
      <w:r w:rsidRPr="00AF3F8F">
        <w:rPr>
          <w:rFonts w:ascii="Times New Roman" w:hAnsi="Times New Roman" w:cs="Times New Roman"/>
        </w:rPr>
        <w:t xml:space="preserve">Optional consideration for publication in </w:t>
      </w:r>
      <w:r w:rsidRPr="00AF3F8F">
        <w:rPr>
          <w:rFonts w:ascii="Times New Roman" w:hAnsi="Times New Roman" w:cs="Times New Roman"/>
          <w:i/>
          <w:iCs/>
        </w:rPr>
        <w:t>Cahiers du dix-</w:t>
      </w:r>
      <w:proofErr w:type="spellStart"/>
      <w:r w:rsidRPr="00AF3F8F">
        <w:rPr>
          <w:rFonts w:ascii="Times New Roman" w:hAnsi="Times New Roman" w:cs="Times New Roman"/>
          <w:i/>
          <w:iCs/>
        </w:rPr>
        <w:t>septième</w:t>
      </w:r>
      <w:proofErr w:type="spellEnd"/>
      <w:r w:rsidRPr="00AF3F8F">
        <w:rPr>
          <w:rFonts w:ascii="Times New Roman" w:hAnsi="Times New Roman" w:cs="Times New Roman"/>
          <w:i/>
          <w:iCs/>
        </w:rPr>
        <w:t>: An Interdisciplinary Journal</w:t>
      </w:r>
      <w:r w:rsidRPr="00AF3F8F">
        <w:rPr>
          <w:rFonts w:ascii="Times New Roman" w:hAnsi="Times New Roman" w:cs="Times New Roman"/>
        </w:rPr>
        <w:t>, pending the journal’s peer-review process.</w:t>
      </w:r>
    </w:p>
    <w:p w14:paraId="322801A6" w14:textId="77777777" w:rsidR="00107325" w:rsidRDefault="00107325" w:rsidP="00107325">
      <w:pPr>
        <w:pStyle w:val="ListParagraph"/>
        <w:rPr>
          <w:rFonts w:ascii="Times New Roman" w:hAnsi="Times New Roman" w:cs="Times New Roman"/>
        </w:rPr>
      </w:pPr>
    </w:p>
    <w:p w14:paraId="0F607B88" w14:textId="77777777" w:rsidR="00FC7336" w:rsidRPr="00AF3F8F" w:rsidRDefault="00FC7336" w:rsidP="00107325">
      <w:pPr>
        <w:pStyle w:val="ListParagraph"/>
        <w:rPr>
          <w:rFonts w:ascii="Times New Roman" w:hAnsi="Times New Roman" w:cs="Times New Roman"/>
        </w:rPr>
      </w:pPr>
    </w:p>
    <w:p w14:paraId="2C26E7CA" w14:textId="5ECD8C5A" w:rsidR="004953BB" w:rsidRDefault="004953BB" w:rsidP="00107325">
      <w:pPr>
        <w:rPr>
          <w:rFonts w:ascii="Times New Roman" w:hAnsi="Times New Roman" w:cs="Times New Roman"/>
        </w:rPr>
      </w:pPr>
      <w:r w:rsidRPr="00107325">
        <w:rPr>
          <w:rFonts w:ascii="Times New Roman" w:hAnsi="Times New Roman" w:cs="Times New Roman"/>
        </w:rPr>
        <w:t>Honorable mentions</w:t>
      </w:r>
      <w:r w:rsidR="00107325">
        <w:rPr>
          <w:rFonts w:ascii="Times New Roman" w:hAnsi="Times New Roman" w:cs="Times New Roman"/>
        </w:rPr>
        <w:t xml:space="preserve"> will receive:</w:t>
      </w:r>
    </w:p>
    <w:p w14:paraId="2FBBE51D" w14:textId="77777777" w:rsidR="00107325" w:rsidRDefault="00107325" w:rsidP="00107325">
      <w:pPr>
        <w:pStyle w:val="ListParagraph"/>
        <w:numPr>
          <w:ilvl w:val="0"/>
          <w:numId w:val="3"/>
        </w:numPr>
        <w:rPr>
          <w:rFonts w:ascii="Times New Roman" w:hAnsi="Times New Roman" w:cs="Times New Roman"/>
        </w:rPr>
      </w:pPr>
      <w:r>
        <w:rPr>
          <w:rFonts w:ascii="Times New Roman" w:hAnsi="Times New Roman" w:cs="Times New Roman"/>
        </w:rPr>
        <w:lastRenderedPageBreak/>
        <w:t>Spotlight feature</w:t>
      </w:r>
      <w:r w:rsidRPr="004953BB">
        <w:rPr>
          <w:rFonts w:ascii="Times New Roman" w:hAnsi="Times New Roman" w:cs="Times New Roman"/>
        </w:rPr>
        <w:t xml:space="preserve"> on the </w:t>
      </w:r>
      <w:r>
        <w:rPr>
          <w:rFonts w:ascii="Times New Roman" w:hAnsi="Times New Roman" w:cs="Times New Roman"/>
        </w:rPr>
        <w:t>Early Modern France</w:t>
      </w:r>
      <w:r w:rsidRPr="004953BB">
        <w:rPr>
          <w:rFonts w:ascii="Times New Roman" w:hAnsi="Times New Roman" w:cs="Times New Roman"/>
        </w:rPr>
        <w:t xml:space="preserve"> website and at the annual SE17 conference</w:t>
      </w:r>
      <w:r>
        <w:rPr>
          <w:rFonts w:ascii="Times New Roman" w:hAnsi="Times New Roman" w:cs="Times New Roman"/>
        </w:rPr>
        <w:t>.</w:t>
      </w:r>
    </w:p>
    <w:p w14:paraId="56515570" w14:textId="77777777" w:rsidR="00107325" w:rsidRDefault="00107325" w:rsidP="00107325">
      <w:pPr>
        <w:pStyle w:val="ListParagraph"/>
        <w:numPr>
          <w:ilvl w:val="0"/>
          <w:numId w:val="3"/>
        </w:numPr>
        <w:rPr>
          <w:rFonts w:ascii="Times New Roman" w:hAnsi="Times New Roman" w:cs="Times New Roman"/>
        </w:rPr>
      </w:pPr>
      <w:r>
        <w:rPr>
          <w:rFonts w:ascii="Times New Roman" w:hAnsi="Times New Roman" w:cs="Times New Roman"/>
        </w:rPr>
        <w:t>Prize winner announcement on the Early Modern France website, major interdisciplinary listservs and through the Society’s social media outlets.</w:t>
      </w:r>
    </w:p>
    <w:p w14:paraId="16FC72E6" w14:textId="7116215C" w:rsidR="001B0725" w:rsidRDefault="00107325" w:rsidP="004953BB">
      <w:pPr>
        <w:pStyle w:val="ListParagraph"/>
        <w:numPr>
          <w:ilvl w:val="0"/>
          <w:numId w:val="3"/>
        </w:numPr>
        <w:rPr>
          <w:rFonts w:ascii="Times New Roman" w:hAnsi="Times New Roman" w:cs="Times New Roman"/>
        </w:rPr>
      </w:pPr>
      <w:r>
        <w:rPr>
          <w:rFonts w:ascii="Times New Roman" w:hAnsi="Times New Roman" w:cs="Times New Roman"/>
        </w:rPr>
        <w:t>An invitation to the following SE17 Conference</w:t>
      </w:r>
    </w:p>
    <w:p w14:paraId="2953C943" w14:textId="77777777" w:rsidR="00FC7336" w:rsidRPr="00FC7336" w:rsidRDefault="00FC7336" w:rsidP="00FC7336">
      <w:pPr>
        <w:rPr>
          <w:rFonts w:ascii="Times New Roman" w:hAnsi="Times New Roman" w:cs="Times New Roman"/>
        </w:rPr>
      </w:pPr>
    </w:p>
    <w:p w14:paraId="6AEED593" w14:textId="103EE559" w:rsidR="004953BB" w:rsidRPr="00D86D7E" w:rsidRDefault="004953BB" w:rsidP="004953BB">
      <w:pPr>
        <w:rPr>
          <w:rFonts w:ascii="Times New Roman" w:hAnsi="Times New Roman" w:cs="Times New Roman"/>
          <w:b/>
          <w:bCs/>
        </w:rPr>
      </w:pPr>
      <w:r w:rsidRPr="004953BB">
        <w:rPr>
          <w:rFonts w:ascii="Times New Roman" w:hAnsi="Times New Roman" w:cs="Times New Roman"/>
          <w:b/>
          <w:bCs/>
        </w:rPr>
        <w:t>DEADLINE &amp; SUBMISSION INSTRUCTIONS</w:t>
      </w:r>
    </w:p>
    <w:p w14:paraId="67846215" w14:textId="209EDAFB" w:rsidR="004953BB" w:rsidRPr="004953BB" w:rsidRDefault="004953BB" w:rsidP="004953BB">
      <w:pPr>
        <w:rPr>
          <w:rFonts w:ascii="Times New Roman" w:hAnsi="Times New Roman" w:cs="Times New Roman"/>
        </w:rPr>
      </w:pPr>
      <w:r w:rsidRPr="00D86D7E">
        <w:rPr>
          <w:rFonts w:ascii="Times New Roman" w:hAnsi="Times New Roman" w:cs="Times New Roman"/>
          <w:u w:val="single"/>
        </w:rPr>
        <w:t>Submission deadline:</w:t>
      </w:r>
      <w:r w:rsidRPr="004953BB">
        <w:rPr>
          <w:rFonts w:ascii="Times New Roman" w:hAnsi="Times New Roman" w:cs="Times New Roman"/>
        </w:rPr>
        <w:t xml:space="preserve"> </w:t>
      </w:r>
      <w:r w:rsidR="00FF1A30">
        <w:rPr>
          <w:rFonts w:ascii="Times New Roman" w:hAnsi="Times New Roman" w:cs="Times New Roman"/>
        </w:rPr>
        <w:t>February</w:t>
      </w:r>
      <w:r>
        <w:rPr>
          <w:rFonts w:ascii="Times New Roman" w:hAnsi="Times New Roman" w:cs="Times New Roman"/>
        </w:rPr>
        <w:t xml:space="preserve"> 1</w:t>
      </w:r>
      <w:r w:rsidRPr="004953BB">
        <w:rPr>
          <w:rFonts w:ascii="Times New Roman" w:hAnsi="Times New Roman" w:cs="Times New Roman"/>
          <w:vertAlign w:val="superscript"/>
        </w:rPr>
        <w:t>st</w:t>
      </w:r>
      <w:r>
        <w:rPr>
          <w:rFonts w:ascii="Times New Roman" w:hAnsi="Times New Roman" w:cs="Times New Roman"/>
        </w:rPr>
        <w:t>, 2026</w:t>
      </w:r>
    </w:p>
    <w:p w14:paraId="76BC2115" w14:textId="74AB74BA" w:rsidR="004953BB" w:rsidRPr="004953BB" w:rsidRDefault="004953BB" w:rsidP="004953BB">
      <w:pPr>
        <w:rPr>
          <w:rFonts w:ascii="Times New Roman" w:hAnsi="Times New Roman" w:cs="Times New Roman"/>
        </w:rPr>
      </w:pPr>
      <w:r w:rsidRPr="00D86D7E">
        <w:rPr>
          <w:rFonts w:ascii="Times New Roman" w:hAnsi="Times New Roman" w:cs="Times New Roman"/>
          <w:u w:val="single"/>
        </w:rPr>
        <w:t>Notification of results:</w:t>
      </w:r>
      <w:r w:rsidRPr="004953BB">
        <w:rPr>
          <w:rFonts w:ascii="Times New Roman" w:hAnsi="Times New Roman" w:cs="Times New Roman"/>
        </w:rPr>
        <w:t xml:space="preserve"> </w:t>
      </w:r>
      <w:r w:rsidR="009D7CD6">
        <w:rPr>
          <w:rFonts w:ascii="Times New Roman" w:hAnsi="Times New Roman" w:cs="Times New Roman"/>
        </w:rPr>
        <w:t xml:space="preserve"> April 1</w:t>
      </w:r>
      <w:r w:rsidR="009D7CD6" w:rsidRPr="009D7CD6">
        <w:rPr>
          <w:rFonts w:ascii="Times New Roman" w:hAnsi="Times New Roman" w:cs="Times New Roman"/>
          <w:vertAlign w:val="superscript"/>
        </w:rPr>
        <w:t>st</w:t>
      </w:r>
      <w:r w:rsidR="009D7CD6">
        <w:rPr>
          <w:rFonts w:ascii="Times New Roman" w:hAnsi="Times New Roman" w:cs="Times New Roman"/>
        </w:rPr>
        <w:t>, 2026</w:t>
      </w:r>
      <w:r w:rsidR="00C30382">
        <w:rPr>
          <w:rFonts w:ascii="Times New Roman" w:hAnsi="Times New Roman" w:cs="Times New Roman"/>
        </w:rPr>
        <w:br/>
      </w:r>
    </w:p>
    <w:p w14:paraId="2A4E1CFD" w14:textId="48C2EAF0" w:rsidR="004953BB" w:rsidRPr="004953BB" w:rsidRDefault="004953BB" w:rsidP="004953BB">
      <w:pPr>
        <w:rPr>
          <w:rFonts w:ascii="Times New Roman" w:hAnsi="Times New Roman" w:cs="Times New Roman"/>
        </w:rPr>
      </w:pPr>
      <w:r w:rsidRPr="004953BB">
        <w:rPr>
          <w:rFonts w:ascii="Times New Roman" w:hAnsi="Times New Roman" w:cs="Times New Roman"/>
        </w:rPr>
        <w:t xml:space="preserve">Send all materials to </w:t>
      </w:r>
      <w:r w:rsidR="00D86D7E">
        <w:rPr>
          <w:rFonts w:ascii="Times New Roman" w:hAnsi="Times New Roman" w:cs="Times New Roman"/>
        </w:rPr>
        <w:t xml:space="preserve">Camille Leclère-Gregory </w:t>
      </w:r>
      <w:r w:rsidR="00FD27FC">
        <w:rPr>
          <w:rFonts w:ascii="Times New Roman" w:hAnsi="Times New Roman" w:cs="Times New Roman"/>
        </w:rPr>
        <w:t xml:space="preserve">at </w:t>
      </w:r>
      <w:hyperlink r:id="rId7" w:history="1">
        <w:r w:rsidR="00FD27FC" w:rsidRPr="00D056C6">
          <w:rPr>
            <w:rStyle w:val="Hyperlink"/>
            <w:rFonts w:ascii="Times New Roman" w:hAnsi="Times New Roman" w:cs="Times New Roman"/>
          </w:rPr>
          <w:t>clecleregr@brynmawr.edu</w:t>
        </w:r>
      </w:hyperlink>
      <w:r w:rsidR="00FD27FC">
        <w:rPr>
          <w:rFonts w:ascii="Times New Roman" w:hAnsi="Times New Roman" w:cs="Times New Roman"/>
        </w:rPr>
        <w:t xml:space="preserve"> </w:t>
      </w:r>
      <w:r w:rsidRPr="004953BB">
        <w:rPr>
          <w:rFonts w:ascii="Times New Roman" w:hAnsi="Times New Roman" w:cs="Times New Roman"/>
        </w:rPr>
        <w:t>with the subject line:</w:t>
      </w:r>
    </w:p>
    <w:p w14:paraId="0D3F6369" w14:textId="5E7228EE" w:rsidR="00C30382" w:rsidRDefault="00D86D7E" w:rsidP="004953BB">
      <w:pPr>
        <w:rPr>
          <w:rFonts w:ascii="Times New Roman" w:hAnsi="Times New Roman" w:cs="Times New Roman"/>
        </w:rPr>
      </w:pPr>
      <w:r>
        <w:rPr>
          <w:rFonts w:ascii="Times New Roman" w:hAnsi="Times New Roman" w:cs="Times New Roman"/>
        </w:rPr>
        <w:t>“</w:t>
      </w:r>
      <w:r w:rsidR="004953BB" w:rsidRPr="004953BB">
        <w:rPr>
          <w:rFonts w:ascii="Times New Roman" w:hAnsi="Times New Roman" w:cs="Times New Roman"/>
        </w:rPr>
        <w:t xml:space="preserve">SE17 Graduate </w:t>
      </w:r>
      <w:r>
        <w:rPr>
          <w:rFonts w:ascii="Times New Roman" w:hAnsi="Times New Roman" w:cs="Times New Roman"/>
        </w:rPr>
        <w:t>Prize</w:t>
      </w:r>
      <w:r w:rsidR="004953BB" w:rsidRPr="004953BB">
        <w:rPr>
          <w:rFonts w:ascii="Times New Roman" w:hAnsi="Times New Roman" w:cs="Times New Roman"/>
        </w:rPr>
        <w:t xml:space="preserve"> Application – [Your Name]</w:t>
      </w:r>
      <w:r>
        <w:rPr>
          <w:rFonts w:ascii="Times New Roman" w:hAnsi="Times New Roman" w:cs="Times New Roman"/>
        </w:rPr>
        <w:t>”</w:t>
      </w:r>
    </w:p>
    <w:p w14:paraId="76F27236" w14:textId="77777777" w:rsidR="009D7CD6" w:rsidRPr="004953BB" w:rsidRDefault="009D7CD6" w:rsidP="004953BB">
      <w:pPr>
        <w:rPr>
          <w:rFonts w:ascii="Times New Roman" w:hAnsi="Times New Roman" w:cs="Times New Roman"/>
        </w:rPr>
      </w:pPr>
    </w:p>
    <w:p w14:paraId="495EC383" w14:textId="77777777" w:rsidR="004953BB" w:rsidRPr="004953BB" w:rsidRDefault="004953BB" w:rsidP="004953BB">
      <w:pPr>
        <w:rPr>
          <w:rFonts w:ascii="Times New Roman" w:hAnsi="Times New Roman" w:cs="Times New Roman"/>
        </w:rPr>
      </w:pPr>
    </w:p>
    <w:p w14:paraId="558D2303" w14:textId="2609B953" w:rsidR="004953BB" w:rsidRPr="00D86D7E" w:rsidRDefault="00D86D7E" w:rsidP="004953BB">
      <w:pPr>
        <w:rPr>
          <w:rFonts w:ascii="Times New Roman" w:hAnsi="Times New Roman" w:cs="Times New Roman"/>
          <w:b/>
          <w:bCs/>
        </w:rPr>
      </w:pPr>
      <w:r w:rsidRPr="00D86D7E">
        <w:rPr>
          <w:rFonts w:ascii="Times New Roman" w:hAnsi="Times New Roman" w:cs="Times New Roman"/>
          <w:b/>
          <w:bCs/>
        </w:rPr>
        <w:t>ABOUT SE17</w:t>
      </w:r>
    </w:p>
    <w:p w14:paraId="085C0E59" w14:textId="228514DD" w:rsidR="00CD36D1" w:rsidRPr="004953BB" w:rsidRDefault="004953BB" w:rsidP="004953BB">
      <w:pPr>
        <w:rPr>
          <w:rFonts w:ascii="Times New Roman" w:hAnsi="Times New Roman" w:cs="Times New Roman"/>
        </w:rPr>
      </w:pPr>
      <w:r w:rsidRPr="004953BB">
        <w:rPr>
          <w:rFonts w:ascii="Times New Roman" w:hAnsi="Times New Roman" w:cs="Times New Roman"/>
        </w:rPr>
        <w:t xml:space="preserve">Founded in 1982 and now an international, interdisciplinary society, SE17 brings together scholars from literature, history, music, dance, theater, and art history to explore all aspects of seventeenth-century French culture. The Society fosters a welcoming and supportive intellectual community through its annual conferences, online initiatives, and its open-access, peer-reviewed journal </w:t>
      </w:r>
      <w:r w:rsidRPr="00D86D7E">
        <w:rPr>
          <w:rFonts w:ascii="Times New Roman" w:hAnsi="Times New Roman" w:cs="Times New Roman"/>
          <w:i/>
          <w:iCs/>
        </w:rPr>
        <w:t>Cahiers du dix-</w:t>
      </w:r>
      <w:proofErr w:type="spellStart"/>
      <w:r w:rsidRPr="00D86D7E">
        <w:rPr>
          <w:rFonts w:ascii="Times New Roman" w:hAnsi="Times New Roman" w:cs="Times New Roman"/>
          <w:i/>
          <w:iCs/>
        </w:rPr>
        <w:t>septième</w:t>
      </w:r>
      <w:proofErr w:type="spellEnd"/>
      <w:r w:rsidRPr="00D86D7E">
        <w:rPr>
          <w:rFonts w:ascii="Times New Roman" w:hAnsi="Times New Roman" w:cs="Times New Roman"/>
          <w:i/>
          <w:iCs/>
        </w:rPr>
        <w:t>.</w:t>
      </w:r>
    </w:p>
    <w:sectPr w:rsidR="00CD36D1" w:rsidRPr="0049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04FA"/>
    <w:multiLevelType w:val="hybridMultilevel"/>
    <w:tmpl w:val="1E48066A"/>
    <w:lvl w:ilvl="0" w:tplc="966428D4">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05E2C"/>
    <w:multiLevelType w:val="hybridMultilevel"/>
    <w:tmpl w:val="08006AAA"/>
    <w:lvl w:ilvl="0" w:tplc="966428D4">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3330D"/>
    <w:multiLevelType w:val="hybridMultilevel"/>
    <w:tmpl w:val="6608E1C6"/>
    <w:lvl w:ilvl="0" w:tplc="966428D4">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194160">
    <w:abstractNumId w:val="2"/>
  </w:num>
  <w:num w:numId="2" w16cid:durableId="1837187567">
    <w:abstractNumId w:val="0"/>
  </w:num>
  <w:num w:numId="3" w16cid:durableId="199880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BB"/>
    <w:rsid w:val="00043EFC"/>
    <w:rsid w:val="000F5239"/>
    <w:rsid w:val="00107325"/>
    <w:rsid w:val="001B0725"/>
    <w:rsid w:val="002E6B58"/>
    <w:rsid w:val="003F6361"/>
    <w:rsid w:val="004953BB"/>
    <w:rsid w:val="00543608"/>
    <w:rsid w:val="00646F7A"/>
    <w:rsid w:val="00687670"/>
    <w:rsid w:val="007B4ABE"/>
    <w:rsid w:val="007D3BEF"/>
    <w:rsid w:val="007F4140"/>
    <w:rsid w:val="0095192F"/>
    <w:rsid w:val="009D7CD6"/>
    <w:rsid w:val="00A0648B"/>
    <w:rsid w:val="00A51128"/>
    <w:rsid w:val="00AF3F8F"/>
    <w:rsid w:val="00B7021D"/>
    <w:rsid w:val="00BB1A35"/>
    <w:rsid w:val="00C30382"/>
    <w:rsid w:val="00CD36D1"/>
    <w:rsid w:val="00D86D7E"/>
    <w:rsid w:val="00E54B02"/>
    <w:rsid w:val="00EA474C"/>
    <w:rsid w:val="00F773CF"/>
    <w:rsid w:val="00FC7336"/>
    <w:rsid w:val="00FD27FC"/>
    <w:rsid w:val="00FF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AAF1"/>
  <w15:chartTrackingRefBased/>
  <w15:docId w15:val="{15E4E267-2187-EF40-9988-E57E700D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3BB"/>
    <w:rPr>
      <w:rFonts w:eastAsiaTheme="majorEastAsia" w:cstheme="majorBidi"/>
      <w:color w:val="272727" w:themeColor="text1" w:themeTint="D8"/>
    </w:rPr>
  </w:style>
  <w:style w:type="paragraph" w:styleId="Title">
    <w:name w:val="Title"/>
    <w:basedOn w:val="Normal"/>
    <w:next w:val="Normal"/>
    <w:link w:val="TitleChar"/>
    <w:uiPriority w:val="10"/>
    <w:qFormat/>
    <w:rsid w:val="00495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3BB"/>
    <w:pPr>
      <w:spacing w:before="160"/>
      <w:jc w:val="center"/>
    </w:pPr>
    <w:rPr>
      <w:i/>
      <w:iCs/>
      <w:color w:val="404040" w:themeColor="text1" w:themeTint="BF"/>
    </w:rPr>
  </w:style>
  <w:style w:type="character" w:customStyle="1" w:styleId="QuoteChar">
    <w:name w:val="Quote Char"/>
    <w:basedOn w:val="DefaultParagraphFont"/>
    <w:link w:val="Quote"/>
    <w:uiPriority w:val="29"/>
    <w:rsid w:val="004953BB"/>
    <w:rPr>
      <w:i/>
      <w:iCs/>
      <w:color w:val="404040" w:themeColor="text1" w:themeTint="BF"/>
    </w:rPr>
  </w:style>
  <w:style w:type="paragraph" w:styleId="ListParagraph">
    <w:name w:val="List Paragraph"/>
    <w:basedOn w:val="Normal"/>
    <w:uiPriority w:val="34"/>
    <w:qFormat/>
    <w:rsid w:val="004953BB"/>
    <w:pPr>
      <w:ind w:left="720"/>
      <w:contextualSpacing/>
    </w:pPr>
  </w:style>
  <w:style w:type="character" w:styleId="IntenseEmphasis">
    <w:name w:val="Intense Emphasis"/>
    <w:basedOn w:val="DefaultParagraphFont"/>
    <w:uiPriority w:val="21"/>
    <w:qFormat/>
    <w:rsid w:val="004953BB"/>
    <w:rPr>
      <w:i/>
      <w:iCs/>
      <w:color w:val="0F4761" w:themeColor="accent1" w:themeShade="BF"/>
    </w:rPr>
  </w:style>
  <w:style w:type="paragraph" w:styleId="IntenseQuote">
    <w:name w:val="Intense Quote"/>
    <w:basedOn w:val="Normal"/>
    <w:next w:val="Normal"/>
    <w:link w:val="IntenseQuoteChar"/>
    <w:uiPriority w:val="30"/>
    <w:qFormat/>
    <w:rsid w:val="00495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3BB"/>
    <w:rPr>
      <w:i/>
      <w:iCs/>
      <w:color w:val="0F4761" w:themeColor="accent1" w:themeShade="BF"/>
    </w:rPr>
  </w:style>
  <w:style w:type="character" w:styleId="IntenseReference">
    <w:name w:val="Intense Reference"/>
    <w:basedOn w:val="DefaultParagraphFont"/>
    <w:uiPriority w:val="32"/>
    <w:qFormat/>
    <w:rsid w:val="004953BB"/>
    <w:rPr>
      <w:b/>
      <w:bCs/>
      <w:smallCaps/>
      <w:color w:val="0F4761" w:themeColor="accent1" w:themeShade="BF"/>
      <w:spacing w:val="5"/>
    </w:rPr>
  </w:style>
  <w:style w:type="character" w:styleId="Hyperlink">
    <w:name w:val="Hyperlink"/>
    <w:basedOn w:val="DefaultParagraphFont"/>
    <w:uiPriority w:val="99"/>
    <w:unhideWhenUsed/>
    <w:rsid w:val="00FD27FC"/>
    <w:rPr>
      <w:color w:val="467886" w:themeColor="hyperlink"/>
      <w:u w:val="single"/>
    </w:rPr>
  </w:style>
  <w:style w:type="character" w:styleId="UnresolvedMention">
    <w:name w:val="Unresolved Mention"/>
    <w:basedOn w:val="DefaultParagraphFont"/>
    <w:uiPriority w:val="99"/>
    <w:semiHidden/>
    <w:unhideWhenUsed/>
    <w:rsid w:val="00FD2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cleregr@brynmaw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lymodernfrance.org/join-or-rene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3708</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Leclère-Gregory</dc:creator>
  <cp:keywords/>
  <dc:description/>
  <cp:lastModifiedBy>Harrison, David</cp:lastModifiedBy>
  <cp:revision>3</cp:revision>
  <dcterms:created xsi:type="dcterms:W3CDTF">2026-01-12T13:43:00Z</dcterms:created>
  <dcterms:modified xsi:type="dcterms:W3CDTF">2026-01-12T13:44:00Z</dcterms:modified>
</cp:coreProperties>
</file>